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Green Schools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12th April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Chairperson: Li Lu Savage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Secretary: Paraic O’Reilly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Scribe: Lauren McKiernan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Committee:</w:t>
        <w:tab/>
        <w:t xml:space="preserve">James Goodwin, Darragh O’Donohoe, Naomi Ugbo, Joyce Mbozo, Aga Chalecka, Wisam Yousif, Georgia Ryan, Kaie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Agenda: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Rota for bottle sales - Aga, Wisam and Georgia selling on Wednesdays, Paraic and Darragh Thursdays, Lauren Katie and Jacub on Fridays.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 Lu to write up a report on canteen issues for next week.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Paraic to investigate vegetarian options.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Wisam and Georgia and Aga to construct a litter rota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Joyce and Naomi to talk with Mrs. Hernon about waste and recycling.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Paraic looking at recycling bins.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National Litter Awareness week from the 25th - 30th. All committee members will design posters and create awareness.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